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B10" w:rsidRDefault="003C0B10" w:rsidP="003C0B10">
      <w:pPr>
        <w:jc w:val="center"/>
        <w:rPr>
          <w:b/>
          <w:sz w:val="32"/>
          <w:szCs w:val="32"/>
        </w:rPr>
      </w:pPr>
      <w:r>
        <w:rPr>
          <w:b/>
          <w:sz w:val="32"/>
          <w:szCs w:val="32"/>
        </w:rPr>
        <w:t>2017 Candlemas-3 Meditation Prompts</w:t>
      </w:r>
    </w:p>
    <w:p w:rsidR="003C0B10" w:rsidRPr="003C0B10" w:rsidRDefault="003C0B10" w:rsidP="003C0B10">
      <w:pPr>
        <w:jc w:val="center"/>
        <w:rPr>
          <w:b/>
          <w:sz w:val="32"/>
          <w:szCs w:val="32"/>
          <w:u w:val="single"/>
        </w:rPr>
      </w:pPr>
      <w:r w:rsidRPr="003C0B10">
        <w:rPr>
          <w:b/>
          <w:noProof/>
          <w:sz w:val="32"/>
          <w:szCs w:val="32"/>
          <w:u w:val="single"/>
        </w:rPr>
        <w:drawing>
          <wp:anchor distT="0" distB="0" distL="114300" distR="114300" simplePos="0" relativeHeight="251658240" behindDoc="1" locked="0" layoutInCell="1" allowOverlap="1">
            <wp:simplePos x="0" y="0"/>
            <wp:positionH relativeFrom="column">
              <wp:posOffset>10795</wp:posOffset>
            </wp:positionH>
            <wp:positionV relativeFrom="paragraph">
              <wp:posOffset>153035</wp:posOffset>
            </wp:positionV>
            <wp:extent cx="1553845" cy="1160145"/>
            <wp:effectExtent l="19050" t="0" r="8255" b="0"/>
            <wp:wrapTight wrapText="bothSides">
              <wp:wrapPolygon edited="0">
                <wp:start x="-265" y="0"/>
                <wp:lineTo x="-265" y="21281"/>
                <wp:lineTo x="21715" y="21281"/>
                <wp:lineTo x="21715" y="0"/>
                <wp:lineTo x="-265" y="0"/>
              </wp:wrapPolygon>
            </wp:wrapTight>
            <wp:docPr id="1" name="Picture 0" descr="2017 Candlemas 2017 pic 5 meditation 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Candlemas 2017 pic 5 meditation area.JPG"/>
                    <pic:cNvPicPr/>
                  </pic:nvPicPr>
                  <pic:blipFill>
                    <a:blip r:embed="rId5" cstate="print"/>
                    <a:stretch>
                      <a:fillRect/>
                    </a:stretch>
                  </pic:blipFill>
                  <pic:spPr>
                    <a:xfrm>
                      <a:off x="0" y="0"/>
                      <a:ext cx="1553845" cy="1160145"/>
                    </a:xfrm>
                    <a:prstGeom prst="rect">
                      <a:avLst/>
                    </a:prstGeom>
                  </pic:spPr>
                </pic:pic>
              </a:graphicData>
            </a:graphic>
          </wp:anchor>
        </w:drawing>
      </w:r>
      <w:r w:rsidRPr="003C0B10">
        <w:rPr>
          <w:b/>
          <w:sz w:val="32"/>
          <w:szCs w:val="32"/>
          <w:u w:val="single"/>
        </w:rPr>
        <w:t>Meditation Station</w:t>
      </w:r>
    </w:p>
    <w:p w:rsidR="003C0B10" w:rsidRDefault="003C0B10" w:rsidP="003C0B10">
      <w:pPr>
        <w:rPr>
          <w:sz w:val="24"/>
          <w:szCs w:val="24"/>
        </w:rPr>
      </w:pPr>
      <w:r w:rsidRPr="003C0B10">
        <w:rPr>
          <w:sz w:val="24"/>
          <w:szCs w:val="24"/>
        </w:rPr>
        <w:t xml:space="preserve">Two beautiful meditation stations were set up next to, but turned away from each other. </w:t>
      </w:r>
      <w:r>
        <w:rPr>
          <w:sz w:val="24"/>
          <w:szCs w:val="24"/>
        </w:rPr>
        <w:t xml:space="preserve">This allowed for more women to access the station.  There was a 5 minute timer at each station to allow for all a turn at the stations. </w:t>
      </w:r>
      <w:r w:rsidRPr="003C0B10">
        <w:rPr>
          <w:sz w:val="24"/>
          <w:szCs w:val="24"/>
        </w:rPr>
        <w:t xml:space="preserve"> Each had the same prompt.</w:t>
      </w:r>
    </w:p>
    <w:p w:rsidR="003C0B10" w:rsidRPr="003C0B10" w:rsidRDefault="003C0B10" w:rsidP="003C0B10">
      <w:pPr>
        <w:rPr>
          <w:i/>
          <w:sz w:val="32"/>
          <w:szCs w:val="32"/>
        </w:rPr>
      </w:pPr>
      <w:r w:rsidRPr="003C0B10">
        <w:rPr>
          <w:i/>
          <w:sz w:val="32"/>
          <w:szCs w:val="32"/>
        </w:rPr>
        <w:t xml:space="preserve">Gaze on the goddesses, gods and objects of beauty that surround you.  If you wish, gaze at yourself in the mirror.  Surrounded by beauty, within and around you, ask </w:t>
      </w:r>
      <w:proofErr w:type="gramStart"/>
      <w:r w:rsidRPr="003C0B10">
        <w:rPr>
          <w:i/>
          <w:sz w:val="32"/>
          <w:szCs w:val="32"/>
        </w:rPr>
        <w:t>yourself</w:t>
      </w:r>
      <w:proofErr w:type="gramEnd"/>
      <w:r w:rsidRPr="003C0B10">
        <w:rPr>
          <w:i/>
          <w:sz w:val="32"/>
          <w:szCs w:val="32"/>
        </w:rPr>
        <w:t>, “What creative energy have I been nurturing, that I am now ready to bring forth?”</w:t>
      </w:r>
    </w:p>
    <w:p w:rsidR="003C0B10" w:rsidRPr="003C0B10" w:rsidRDefault="003C0B10" w:rsidP="003C0B10">
      <w:pPr>
        <w:jc w:val="center"/>
        <w:rPr>
          <w:b/>
          <w:sz w:val="32"/>
          <w:szCs w:val="32"/>
          <w:u w:val="single"/>
        </w:rPr>
      </w:pPr>
      <w:r w:rsidRPr="003C0B10">
        <w:rPr>
          <w:b/>
          <w:noProof/>
          <w:sz w:val="32"/>
          <w:szCs w:val="32"/>
          <w:u w:val="single"/>
        </w:rPr>
        <w:drawing>
          <wp:anchor distT="0" distB="0" distL="114300" distR="114300" simplePos="0" relativeHeight="251659264" behindDoc="0" locked="0" layoutInCell="1" allowOverlap="1">
            <wp:simplePos x="0" y="0"/>
            <wp:positionH relativeFrom="column">
              <wp:posOffset>460752</wp:posOffset>
            </wp:positionH>
            <wp:positionV relativeFrom="paragraph">
              <wp:posOffset>59990</wp:posOffset>
            </wp:positionV>
            <wp:extent cx="1298306" cy="968644"/>
            <wp:effectExtent l="19050" t="0" r="0" b="0"/>
            <wp:wrapNone/>
            <wp:docPr id="4" name="Picture 1" descr="2017 Candlemas pic 3-scrying 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Candlemas pic 3-scrying station.JPG"/>
                    <pic:cNvPicPr/>
                  </pic:nvPicPr>
                  <pic:blipFill>
                    <a:blip r:embed="rId6" cstate="print"/>
                    <a:stretch>
                      <a:fillRect/>
                    </a:stretch>
                  </pic:blipFill>
                  <pic:spPr>
                    <a:xfrm>
                      <a:off x="0" y="0"/>
                      <a:ext cx="1298306" cy="968644"/>
                    </a:xfrm>
                    <a:prstGeom prst="rect">
                      <a:avLst/>
                    </a:prstGeom>
                  </pic:spPr>
                </pic:pic>
              </a:graphicData>
            </a:graphic>
          </wp:anchor>
        </w:drawing>
      </w:r>
      <w:proofErr w:type="spellStart"/>
      <w:r w:rsidRPr="003C0B10">
        <w:rPr>
          <w:b/>
          <w:sz w:val="32"/>
          <w:szCs w:val="32"/>
          <w:u w:val="single"/>
        </w:rPr>
        <w:t>Scrying</w:t>
      </w:r>
      <w:proofErr w:type="spellEnd"/>
      <w:r w:rsidRPr="003C0B10">
        <w:rPr>
          <w:b/>
          <w:sz w:val="32"/>
          <w:szCs w:val="32"/>
          <w:u w:val="single"/>
        </w:rPr>
        <w:t xml:space="preserve"> Station</w:t>
      </w:r>
    </w:p>
    <w:p w:rsidR="003C0B10" w:rsidRDefault="003C0B10" w:rsidP="003C0B10">
      <w:pPr>
        <w:rPr>
          <w:b/>
          <w:sz w:val="32"/>
          <w:szCs w:val="32"/>
        </w:rPr>
      </w:pPr>
    </w:p>
    <w:p w:rsidR="003C0B10" w:rsidRDefault="003C0B10" w:rsidP="003C0B10">
      <w:pPr>
        <w:rPr>
          <w:b/>
          <w:sz w:val="32"/>
          <w:szCs w:val="32"/>
        </w:rPr>
      </w:pPr>
    </w:p>
    <w:p w:rsidR="003C0B10" w:rsidRPr="003C0B10" w:rsidRDefault="003C0B10" w:rsidP="003C0B10">
      <w:pPr>
        <w:rPr>
          <w:i/>
          <w:sz w:val="28"/>
          <w:szCs w:val="28"/>
        </w:rPr>
      </w:pPr>
      <w:r w:rsidRPr="003C0B10">
        <w:rPr>
          <w:i/>
          <w:sz w:val="28"/>
          <w:szCs w:val="28"/>
        </w:rPr>
        <w:t>Allow your mind to float and your gaze to rest on the water of the sacred well.</w:t>
      </w:r>
    </w:p>
    <w:p w:rsidR="003C0B10" w:rsidRPr="003C0B10" w:rsidRDefault="003C0B10" w:rsidP="003C0B10">
      <w:pPr>
        <w:rPr>
          <w:i/>
          <w:sz w:val="28"/>
          <w:szCs w:val="28"/>
        </w:rPr>
      </w:pPr>
      <w:r w:rsidRPr="003C0B10">
        <w:rPr>
          <w:i/>
          <w:sz w:val="28"/>
          <w:szCs w:val="28"/>
        </w:rPr>
        <w:t>You may:</w:t>
      </w:r>
    </w:p>
    <w:p w:rsidR="003C0B10" w:rsidRPr="003C0B10" w:rsidRDefault="003C0B10" w:rsidP="003C0B10">
      <w:pPr>
        <w:pStyle w:val="ListParagraph"/>
        <w:numPr>
          <w:ilvl w:val="0"/>
          <w:numId w:val="1"/>
        </w:numPr>
        <w:rPr>
          <w:i/>
          <w:sz w:val="28"/>
          <w:szCs w:val="28"/>
        </w:rPr>
      </w:pPr>
      <w:r w:rsidRPr="003C0B10">
        <w:rPr>
          <w:i/>
          <w:sz w:val="28"/>
          <w:szCs w:val="28"/>
        </w:rPr>
        <w:t>Without asking a specific question, allow information to come to you regarding this time in the wheel of the seasons.</w:t>
      </w:r>
    </w:p>
    <w:p w:rsidR="003C0B10" w:rsidRPr="003C0B10" w:rsidRDefault="003C0B10" w:rsidP="003C0B10">
      <w:pPr>
        <w:pStyle w:val="ListParagraph"/>
        <w:numPr>
          <w:ilvl w:val="0"/>
          <w:numId w:val="1"/>
        </w:numPr>
        <w:rPr>
          <w:i/>
          <w:sz w:val="28"/>
          <w:szCs w:val="28"/>
        </w:rPr>
      </w:pPr>
      <w:r w:rsidRPr="003C0B10">
        <w:rPr>
          <w:i/>
          <w:sz w:val="28"/>
          <w:szCs w:val="28"/>
        </w:rPr>
        <w:t>Hold a question in your mind’s eye and allow the answer to come to you.</w:t>
      </w:r>
    </w:p>
    <w:p w:rsidR="003C0B10" w:rsidRPr="003C0B10" w:rsidRDefault="003C0B10" w:rsidP="003C0B10">
      <w:pPr>
        <w:jc w:val="center"/>
        <w:rPr>
          <w:b/>
          <w:sz w:val="28"/>
          <w:szCs w:val="28"/>
          <w:u w:val="single"/>
        </w:rPr>
      </w:pPr>
      <w:r w:rsidRPr="003C0B10">
        <w:rPr>
          <w:b/>
          <w:sz w:val="28"/>
          <w:szCs w:val="28"/>
          <w:u w:val="single"/>
        </w:rPr>
        <w:t>Journaling Station</w:t>
      </w:r>
    </w:p>
    <w:p w:rsidR="003C0B10" w:rsidRPr="003C0B10" w:rsidRDefault="003C0B10" w:rsidP="003C0B10">
      <w:pPr>
        <w:rPr>
          <w:sz w:val="24"/>
          <w:szCs w:val="24"/>
        </w:rPr>
      </w:pPr>
      <w:r w:rsidRPr="003C0B10">
        <w:rPr>
          <w:sz w:val="24"/>
          <w:szCs w:val="24"/>
        </w:rPr>
        <w:t>(All along the dining tables were different sets of tarot or divination cards with their books.  The following prompts were also scattered around.  This was an opportunity to use the cards, journal or both.)</w:t>
      </w:r>
    </w:p>
    <w:p w:rsidR="003C0B10" w:rsidRPr="003C0B10" w:rsidRDefault="003C0B10" w:rsidP="003C0B10">
      <w:pPr>
        <w:tabs>
          <w:tab w:val="left" w:pos="990"/>
        </w:tabs>
        <w:rPr>
          <w:i/>
          <w:sz w:val="28"/>
          <w:szCs w:val="28"/>
        </w:rPr>
      </w:pPr>
      <w:r w:rsidRPr="003C0B10">
        <w:rPr>
          <w:i/>
          <w:sz w:val="28"/>
          <w:szCs w:val="28"/>
        </w:rPr>
        <w:t>In order to create a-new, sacrifices and changes must be made.  The important thing is this: to be able at any moment to sacrifice the “you” that you are now for the “you” that you could become.</w:t>
      </w:r>
    </w:p>
    <w:p w:rsidR="003C0B10" w:rsidRPr="003C0B10" w:rsidRDefault="003C0B10" w:rsidP="003C0B10">
      <w:pPr>
        <w:pStyle w:val="ListParagraph"/>
        <w:numPr>
          <w:ilvl w:val="0"/>
          <w:numId w:val="2"/>
        </w:numPr>
        <w:tabs>
          <w:tab w:val="left" w:pos="990"/>
        </w:tabs>
        <w:rPr>
          <w:i/>
          <w:sz w:val="28"/>
          <w:szCs w:val="28"/>
        </w:rPr>
      </w:pPr>
      <w:r w:rsidRPr="003C0B10">
        <w:rPr>
          <w:i/>
          <w:sz w:val="28"/>
          <w:szCs w:val="28"/>
        </w:rPr>
        <w:t xml:space="preserve">What are you willing to give up </w:t>
      </w:r>
      <w:proofErr w:type="gramStart"/>
      <w:r w:rsidRPr="003C0B10">
        <w:rPr>
          <w:i/>
          <w:sz w:val="28"/>
          <w:szCs w:val="28"/>
        </w:rPr>
        <w:t>to further</w:t>
      </w:r>
      <w:proofErr w:type="gramEnd"/>
      <w:r w:rsidRPr="003C0B10">
        <w:rPr>
          <w:i/>
          <w:sz w:val="28"/>
          <w:szCs w:val="28"/>
        </w:rPr>
        <w:t xml:space="preserve"> your goals?</w:t>
      </w:r>
    </w:p>
    <w:p w:rsidR="003C0B10" w:rsidRPr="003C0B10" w:rsidRDefault="003C0B10" w:rsidP="003C0B10">
      <w:pPr>
        <w:pStyle w:val="ListParagraph"/>
        <w:numPr>
          <w:ilvl w:val="0"/>
          <w:numId w:val="2"/>
        </w:numPr>
        <w:tabs>
          <w:tab w:val="left" w:pos="990"/>
        </w:tabs>
        <w:rPr>
          <w:i/>
          <w:sz w:val="28"/>
          <w:szCs w:val="28"/>
        </w:rPr>
      </w:pPr>
      <w:r w:rsidRPr="003C0B10">
        <w:rPr>
          <w:i/>
          <w:sz w:val="28"/>
          <w:szCs w:val="28"/>
        </w:rPr>
        <w:t>What are you willing to fight to preserve within or around you?</w:t>
      </w:r>
    </w:p>
    <w:p w:rsidR="003C0B10" w:rsidRPr="003C0B10" w:rsidRDefault="003C0B10" w:rsidP="003C0B10">
      <w:pPr>
        <w:pStyle w:val="ListParagraph"/>
        <w:numPr>
          <w:ilvl w:val="0"/>
          <w:numId w:val="2"/>
        </w:numPr>
        <w:tabs>
          <w:tab w:val="left" w:pos="990"/>
        </w:tabs>
        <w:rPr>
          <w:i/>
          <w:sz w:val="28"/>
          <w:szCs w:val="28"/>
        </w:rPr>
      </w:pPr>
      <w:r w:rsidRPr="003C0B10">
        <w:rPr>
          <w:i/>
          <w:sz w:val="28"/>
          <w:szCs w:val="28"/>
        </w:rPr>
        <w:t>What relationships are you willing to commit to and cultivate?</w:t>
      </w:r>
    </w:p>
    <w:p w:rsidR="003C0B10" w:rsidRPr="003C0B10" w:rsidRDefault="003C0B10" w:rsidP="003C0B10">
      <w:pPr>
        <w:pStyle w:val="ListParagraph"/>
        <w:numPr>
          <w:ilvl w:val="0"/>
          <w:numId w:val="2"/>
        </w:numPr>
        <w:tabs>
          <w:tab w:val="left" w:pos="990"/>
        </w:tabs>
        <w:rPr>
          <w:i/>
          <w:sz w:val="28"/>
          <w:szCs w:val="28"/>
        </w:rPr>
      </w:pPr>
      <w:r w:rsidRPr="003C0B10">
        <w:rPr>
          <w:i/>
          <w:sz w:val="28"/>
          <w:szCs w:val="28"/>
        </w:rPr>
        <w:t>What would you like to be harvesting at the end of this turning of the wheel?</w:t>
      </w:r>
    </w:p>
    <w:sectPr w:rsidR="003C0B10" w:rsidRPr="003C0B10" w:rsidSect="003C0B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373DD"/>
    <w:multiLevelType w:val="hybridMultilevel"/>
    <w:tmpl w:val="5DB4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5D5AD9"/>
    <w:multiLevelType w:val="hybridMultilevel"/>
    <w:tmpl w:val="12A4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3C0B10"/>
    <w:rsid w:val="000E31C7"/>
    <w:rsid w:val="003C0B10"/>
    <w:rsid w:val="00554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B10"/>
    <w:rPr>
      <w:rFonts w:ascii="Tahoma" w:hAnsi="Tahoma" w:cs="Tahoma"/>
      <w:sz w:val="16"/>
      <w:szCs w:val="16"/>
    </w:rPr>
  </w:style>
  <w:style w:type="paragraph" w:styleId="ListParagraph">
    <w:name w:val="List Paragraph"/>
    <w:basedOn w:val="Normal"/>
    <w:uiPriority w:val="34"/>
    <w:qFormat/>
    <w:rsid w:val="003C0B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2017-01-31T17:35:00Z</dcterms:created>
  <dcterms:modified xsi:type="dcterms:W3CDTF">2017-01-31T18:10:00Z</dcterms:modified>
</cp:coreProperties>
</file>